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3A" w:rsidRDefault="0088113D" w:rsidP="00E95C85">
      <w:pPr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1.95pt;margin-top:22.25pt;width:498pt;height:732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<v:stroke linestyle="thinThin"/>
            <v:textbox>
              <w:txbxContent>
                <w:p w:rsidR="00F3045A" w:rsidRDefault="00F3045A" w:rsidP="007C2F3A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F3045A" w:rsidRPr="00F83F0C" w:rsidRDefault="00F3045A" w:rsidP="007C2F3A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F3045A" w:rsidRPr="00F83F0C" w:rsidRDefault="00F3045A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F83F0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</w:p>
                <w:p w:rsidR="00F3045A" w:rsidRPr="00F83F0C" w:rsidRDefault="00F3045A" w:rsidP="007C2F3A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F3045A" w:rsidRDefault="00F3045A" w:rsidP="007C2F3A">
                  <w:pPr>
                    <w:rPr>
                      <w:lang w:val="fr-FR"/>
                    </w:rPr>
                  </w:pPr>
                </w:p>
                <w:p w:rsidR="00F3045A" w:rsidRDefault="00F3045A" w:rsidP="007C2F3A">
                  <w:pPr>
                    <w:rPr>
                      <w:lang w:val="fr-FR"/>
                    </w:rPr>
                  </w:pPr>
                </w:p>
                <w:p w:rsidR="00F3045A" w:rsidRDefault="00F3045A" w:rsidP="00F83F0C">
                  <w:pPr>
                    <w:rPr>
                      <w:lang w:val="fr-FR"/>
                    </w:rPr>
                  </w:pPr>
                </w:p>
                <w:p w:rsidR="00F3045A" w:rsidRDefault="00F3045A" w:rsidP="007C2F3A">
                  <w:pPr>
                    <w:jc w:val="center"/>
                    <w:rPr>
                      <w:lang w:val="fr-FR"/>
                    </w:rPr>
                  </w:pPr>
                </w:p>
                <w:p w:rsidR="00F3045A" w:rsidRDefault="00F3045A" w:rsidP="007C2F3A">
                  <w:pPr>
                    <w:jc w:val="center"/>
                    <w:rPr>
                      <w:lang w:val="fr-FR"/>
                    </w:rPr>
                  </w:pPr>
                </w:p>
                <w:p w:rsidR="00F3045A" w:rsidRPr="00F83F0C" w:rsidRDefault="00F3045A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  <w:t>GIÁO ÁN</w:t>
                  </w:r>
                </w:p>
                <w:p w:rsidR="00F3045A" w:rsidRPr="00F83F0C" w:rsidRDefault="00F3045A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:rsidR="00F3045A" w:rsidRPr="00F83F0C" w:rsidRDefault="00F3045A" w:rsidP="007C2F3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</w:p>
                <w:p w:rsidR="00F3045A" w:rsidRPr="00F83F0C" w:rsidRDefault="00F3045A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Môn họ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c: CUNG CẤP ĐIỆN</w:t>
                  </w:r>
                </w:p>
                <w:p w:rsidR="00F3045A" w:rsidRPr="00F83F0C" w:rsidRDefault="00F3045A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Lớ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p: 16TN–Đ</w:t>
                  </w:r>
                  <w:r w:rsidR="002942C6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, 16T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C</w:t>
                  </w:r>
                  <w:r w:rsidR="002942C6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T-Đ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</w:t>
                  </w:r>
                  <w:r w:rsidR="002942C6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Khoá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20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6T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C</w:t>
                  </w:r>
                </w:p>
                <w:p w:rsidR="00F3045A" w:rsidRPr="00F83F0C" w:rsidRDefault="00F3045A" w:rsidP="00AF30F4">
                  <w:pPr>
                    <w:ind w:left="1440" w:firstLine="720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Họ và tên giả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ng viên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Ng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u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yễ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n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A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nh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Tă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ng</w:t>
                  </w:r>
                </w:p>
                <w:p w:rsidR="00F3045A" w:rsidRPr="00F83F0C" w:rsidRDefault="00F3045A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          Năm học: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2017 - 2018</w:t>
                  </w:r>
                </w:p>
                <w:p w:rsidR="00F3045A" w:rsidRDefault="00F3045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F3045A" w:rsidRDefault="00F3045A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F3045A" w:rsidRPr="000F7999" w:rsidRDefault="00F3045A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F3045A" w:rsidRDefault="00F3045A"/>
    <w:p w:rsidR="00F3045A" w:rsidRDefault="00F3045A"/>
    <w:p w:rsidR="00F3045A" w:rsidRDefault="00F3045A"/>
    <w:p w:rsidR="00F3045A" w:rsidRDefault="00F3045A"/>
    <w:p w:rsidR="00F3045A" w:rsidRDefault="00F3045A"/>
    <w:p w:rsidR="00F3045A" w:rsidRDefault="00F3045A"/>
    <w:p w:rsidR="0088113D" w:rsidRDefault="0088113D"/>
    <w:p w:rsidR="0088113D" w:rsidRDefault="0088113D"/>
    <w:p w:rsidR="0088113D" w:rsidRDefault="0088113D"/>
    <w:p w:rsidR="0088113D" w:rsidRDefault="0088113D"/>
    <w:p w:rsidR="0088113D" w:rsidRDefault="0088113D"/>
    <w:p w:rsidR="0088113D" w:rsidRDefault="0088113D"/>
    <w:tbl>
      <w:tblPr>
        <w:tblpPr w:leftFromText="180" w:rightFromText="180" w:vertAnchor="text" w:horzAnchor="margin" w:tblpXSpec="center" w:tblpY="181"/>
        <w:tblW w:w="10224" w:type="dxa"/>
        <w:tblLook w:val="01E0"/>
      </w:tblPr>
      <w:tblGrid>
        <w:gridCol w:w="10224"/>
      </w:tblGrid>
      <w:tr w:rsidR="0088113D" w:rsidRPr="007C2F3A" w:rsidTr="0088113D">
        <w:tc>
          <w:tcPr>
            <w:tcW w:w="10224" w:type="dxa"/>
            <w:shd w:val="clear" w:color="auto" w:fill="auto"/>
          </w:tcPr>
          <w:p w:rsidR="0088113D" w:rsidRPr="00A85D95" w:rsidRDefault="0088113D" w:rsidP="007C2F3A">
            <w:pPr>
              <w:jc w:val="center"/>
              <w:rPr>
                <w:rFonts w:ascii="Times New Roman" w:hAnsi="Times New Roman" w:cs="Times New Roman"/>
                <w:sz w:val="8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88113D" w:rsidRPr="007C2F3A" w:rsidTr="007C2F3A">
              <w:tc>
                <w:tcPr>
                  <w:tcW w:w="3755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KHÁI NIỆM CHUNG VỀ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04 – 09 tháng 09 năm 2017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KHÁI NIỆM CHUNG VỀ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HỆ THỐNG CUNG CẤP ĐIỆN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Trình bày được các đặc điểm cơ bản của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hệ thống cung cấp điện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15"/>
              <w:gridCol w:w="1310"/>
              <w:gridCol w:w="1226"/>
              <w:gridCol w:w="2552"/>
              <w:gridCol w:w="1086"/>
              <w:gridCol w:w="247"/>
            </w:tblGrid>
            <w:tr w:rsidR="0088113D" w:rsidRPr="007C2F3A" w:rsidTr="007C2F3A">
              <w:trPr>
                <w:gridAfter w:val="1"/>
                <w:wAfter w:w="247" w:type="dxa"/>
              </w:trPr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88113D" w:rsidRPr="007C2F3A" w:rsidTr="007C2F3A">
              <w:trPr>
                <w:gridAfter w:val="1"/>
                <w:wAfter w:w="247" w:type="dxa"/>
              </w:trPr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88113D" w:rsidRPr="007C2F3A" w:rsidTr="007C2F3A">
              <w:trPr>
                <w:gridAfter w:val="1"/>
                <w:wAfter w:w="247" w:type="dxa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Tầm quan trọng của điện năng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trao đổi với sinh viên vai trò của năng lượng điện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88113D" w:rsidRPr="007C2F3A" w:rsidTr="00407F0A">
              <w:trPr>
                <w:gridAfter w:val="1"/>
                <w:wAfter w:w="247" w:type="dxa"/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88113D" w:rsidRPr="00407F0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Khái niệm cơ bản của hệ thống điện</w:t>
                  </w:r>
                </w:p>
                <w:p w:rsidR="0088113D" w:rsidRPr="00407F0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II.Đặc điểm của hệ thống cung cấp điện</w:t>
                  </w: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Một số yêu cầu cơ bản của hệ thống điện.</w:t>
                  </w: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Đặc điểm của hộ tiêu thụ điện</w:t>
                  </w:r>
                </w:p>
                <w:p w:rsidR="0088113D" w:rsidRPr="00C037DF" w:rsidRDefault="0088113D" w:rsidP="00F3045A">
                  <w:pPr>
                    <w:framePr w:hSpace="180" w:wrap="around" w:vAnchor="text" w:hAnchor="margin" w:xAlign="center" w:y="181"/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88113D" w:rsidRPr="007C2F3A" w:rsidTr="007C2F3A">
              <w:trPr>
                <w:gridAfter w:val="1"/>
                <w:wAfter w:w="247" w:type="dxa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88113D" w:rsidRPr="007C2F3A" w:rsidTr="007C2F3A">
              <w:trPr>
                <w:gridAfter w:val="1"/>
                <w:wAfter w:w="247" w:type="dxa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  <w:tr w:rsidR="0088113D" w:rsidRPr="007C2F3A" w:rsidTr="00C037DF">
              <w:tc>
                <w:tcPr>
                  <w:tcW w:w="33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88113D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4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11" w:type="dxa"/>
                  <w:gridSpan w:val="4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ind w:left="1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88113D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4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11" w:type="dxa"/>
                  <w:gridSpan w:val="4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88113D" w:rsidRPr="007C2F3A" w:rsidTr="007C2F3A">
              <w:tc>
                <w:tcPr>
                  <w:tcW w:w="3348" w:type="dxa"/>
                  <w:shd w:val="clear" w:color="auto" w:fill="auto"/>
                </w:tcPr>
                <w:p w:rsidR="0088113D" w:rsidRPr="007C2F3A" w:rsidRDefault="0088113D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88113D" w:rsidRPr="007C2F3A" w:rsidRDefault="0088113D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/>
          <w:p w:rsidR="0088113D" w:rsidRDefault="0088113D"/>
          <w:p w:rsidR="0088113D" w:rsidRDefault="0088113D"/>
          <w:p w:rsidR="0088113D" w:rsidRDefault="0088113D"/>
          <w:p w:rsidR="0088113D" w:rsidRDefault="0088113D"/>
          <w:p w:rsidR="0088113D" w:rsidRDefault="0088113D"/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88113D" w:rsidRPr="007C2F3A" w:rsidTr="007C2F3A">
              <w:tc>
                <w:tcPr>
                  <w:tcW w:w="3755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KHÁI NIỆM CHUNG VỀ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(tt)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11 – 16 tháng 09 năm 2017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113D" w:rsidRPr="00C037DF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C037D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CÁC DẠNG NGUỒN ĐIỆN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88113D" w:rsidRPr="00C037DF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giải thích nguyên lý hoạt động của các nhà máy điện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88113D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Cung cấp điện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điện năng có từ đâu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88113D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88113D" w:rsidRPr="00A74F83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Nhà máy thủy điện</w:t>
                  </w:r>
                </w:p>
                <w:p w:rsidR="0088113D" w:rsidRPr="00A74F83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II.Nhà máy nhiệt điện</w:t>
                  </w: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Nhà máy điện nguyên tử.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 Các nhà máy điện dùng năng lượng khác</w:t>
                  </w:r>
                </w:p>
                <w:p w:rsidR="0088113D" w:rsidRPr="007C2F3A" w:rsidRDefault="0088113D" w:rsidP="00F3045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A74F83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 xml:space="preserve">Củng cố kiến thức và 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lastRenderedPageBreak/>
                    <w:t>kết thúc bài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5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88113D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88113D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88113D" w:rsidRDefault="0088113D"/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88113D" w:rsidRPr="007C2F3A" w:rsidTr="007C2F3A">
              <w:tc>
                <w:tcPr>
                  <w:tcW w:w="3348" w:type="dxa"/>
                  <w:shd w:val="clear" w:color="auto" w:fill="auto"/>
                </w:tcPr>
                <w:p w:rsidR="0088113D" w:rsidRPr="007C2F3A" w:rsidRDefault="0088113D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88113D" w:rsidRPr="007C2F3A" w:rsidRDefault="0088113D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88113D" w:rsidRPr="007C2F3A" w:rsidTr="007C2F3A">
              <w:tc>
                <w:tcPr>
                  <w:tcW w:w="3755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PHỤ TẢI ĐIỆN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16 – 23 tháng 09 năm 2017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TÍNH TOÁN PHỤ TẢI ĐIỆN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88113D" w:rsidRPr="007E01B2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năng:giải thích ý nghĩa các dạng đồ thị phụ tải và </w:t>
            </w: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lastRenderedPageBreak/>
              <w:t>xây dựng các dạng đồ thị phụ tải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88113D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Thiết bị tiêu thụ điện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c giới thiệu các thiết bị tiêu thụ điện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88113D" w:rsidRPr="00B26333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63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Khái niệm chung</w:t>
                  </w: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II.Đồ thị phụ tải điện</w:t>
                  </w:r>
                </w:p>
                <w:p w:rsidR="0088113D" w:rsidRDefault="0088113D" w:rsidP="00F3045A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ngày</w:t>
                  </w:r>
                </w:p>
                <w:p w:rsidR="0088113D" w:rsidRDefault="0088113D" w:rsidP="00F3045A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tháng</w:t>
                  </w:r>
                </w:p>
                <w:p w:rsidR="0088113D" w:rsidRDefault="0088113D" w:rsidP="00F3045A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năm.</w:t>
                  </w: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Các đại lượng trong tính toán phụ tải.</w:t>
                  </w:r>
                </w:p>
                <w:p w:rsidR="0088113D" w:rsidRPr="00F97E6B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Các phương pháp tính toán phụ tải</w:t>
                  </w:r>
                </w:p>
                <w:p w:rsidR="0088113D" w:rsidRPr="00F97E6B" w:rsidRDefault="0088113D" w:rsidP="00F3045A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F97E6B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88113D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88113D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ind w:left="140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88113D" w:rsidRPr="007C2F3A" w:rsidTr="007C2F3A">
              <w:tc>
                <w:tcPr>
                  <w:tcW w:w="3348" w:type="dxa"/>
                  <w:shd w:val="clear" w:color="auto" w:fill="auto"/>
                </w:tcPr>
                <w:p w:rsidR="0088113D" w:rsidRPr="007C2F3A" w:rsidRDefault="0088113D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88113D" w:rsidRPr="007C2F3A" w:rsidRDefault="0088113D" w:rsidP="00F97E6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88113D" w:rsidRPr="007C2F3A" w:rsidTr="007C2F3A">
              <w:tc>
                <w:tcPr>
                  <w:tcW w:w="3755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25 – 30 tháng 09 năm 2017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ĐIỆN ÁP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88113D" w:rsidRPr="00F97E6B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điện áp tổn thất trên đường dây trong hệ thống cung cấp điệ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lastRenderedPageBreak/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88113D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điện áp trong hệ thống cung cấp điện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điện áp trên đường dây có một phụ tải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thất điện áp trên đường dây có n phụ tải tập trung không phân nhánh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 xml:space="preserve">   2.1 Sơ đồ nguyên lý.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Vẽ sơ đồ nguyên lý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88113D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88113D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ind w:left="104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Nguyễn Anh Tăng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88113D" w:rsidRDefault="0088113D"/>
          <w:tbl>
            <w:tblPr>
              <w:tblW w:w="0" w:type="auto"/>
              <w:tblInd w:w="5" w:type="dxa"/>
              <w:tblLook w:val="01E0"/>
            </w:tblPr>
            <w:tblGrid>
              <w:gridCol w:w="3755"/>
              <w:gridCol w:w="5634"/>
            </w:tblGrid>
            <w:tr w:rsidR="0088113D" w:rsidRPr="007C2F3A" w:rsidTr="00343032">
              <w:tc>
                <w:tcPr>
                  <w:tcW w:w="3755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02 – 07 tháng 10 năm 2017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 CÔNG SUẤT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88113D" w:rsidRPr="005452C9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công suất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88113D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lastRenderedPageBreak/>
                    <w:t>Các thông số đặc trưng của đường dây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 xml:space="preserve">Dẫn nhập vào bài học thông qua việc nhắc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 xml:space="preserve">Lắng nghe và trả lời câu hỏi của giảng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6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trong hệ thống cung cấp điện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một phụ tải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trung không phân nhánh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88113D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88113D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88113D" w:rsidRPr="007C2F3A" w:rsidTr="007C2F3A">
              <w:tc>
                <w:tcPr>
                  <w:tcW w:w="3348" w:type="dxa"/>
                  <w:shd w:val="clear" w:color="auto" w:fill="auto"/>
                </w:tcPr>
                <w:p w:rsidR="0088113D" w:rsidRPr="007C2F3A" w:rsidRDefault="0088113D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88113D" w:rsidRPr="007C2F3A" w:rsidRDefault="0088113D" w:rsidP="005452C9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88113D" w:rsidRPr="007C2F3A" w:rsidTr="007C2F3A">
              <w:tc>
                <w:tcPr>
                  <w:tcW w:w="3755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9 - 14 tháng 10 năm 2017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 NĂNG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88113D" w:rsidRPr="005452C9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năng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88113D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I. Giới thiệu mục đích, ý nghĩa và cơ sở tính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lastRenderedPageBreak/>
                    <w:t>toán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điệ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trong hệ thống cung cấp điện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một phụ tải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thất điệ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trung không phân nhánh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Giảng bằng phương pháp thuyết trình diễn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giải.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88113D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lastRenderedPageBreak/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88113D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88113D" w:rsidRPr="007C2F3A" w:rsidTr="007C2F3A">
              <w:tc>
                <w:tcPr>
                  <w:tcW w:w="3348" w:type="dxa"/>
                  <w:shd w:val="clear" w:color="auto" w:fill="auto"/>
                </w:tcPr>
                <w:p w:rsidR="0088113D" w:rsidRPr="007C2F3A" w:rsidRDefault="0088113D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88113D" w:rsidRPr="007C2F3A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88113D" w:rsidRPr="007C2F3A" w:rsidTr="007C2F3A">
              <w:tc>
                <w:tcPr>
                  <w:tcW w:w="3755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16 – 21 tháng 10 năm 2017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ĐIỆN ÁP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CÔNG SUẤT – ĐIỆN NĂNG VỚI PHỤ TẢI PHÂN BỐ ĐỀU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88113D" w:rsidRPr="00681A49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tổn thất trên đường dây trong hệ thống cung cấp điện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với phụ tải phân bố đều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88113D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 trong hệ thống cung cấp điện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với tải phân bố đều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1.Xác định tổn thất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điện áp trên đườ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dây có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phụ tải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phân bố đều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2.Xác định tổn thất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công suất và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 phân bố đều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88113D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88113D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88113D" w:rsidRPr="007C2F3A" w:rsidTr="007C2F3A">
              <w:tc>
                <w:tcPr>
                  <w:tcW w:w="3348" w:type="dxa"/>
                  <w:shd w:val="clear" w:color="auto" w:fill="auto"/>
                </w:tcPr>
                <w:p w:rsidR="0088113D" w:rsidRPr="007C2F3A" w:rsidRDefault="0088113D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88113D" w:rsidRPr="007C2F3A" w:rsidTr="007C2F3A">
              <w:tc>
                <w:tcPr>
                  <w:tcW w:w="3755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BÙ CÔNG SUẤT PHẢN KHÁNG – NÂNG CAO HỆ SỐ CÔNG SUẤT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23 – 28 tháng 10 năm 2017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113D" w:rsidRPr="00B574FF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TÍNH TOÁN BÙ CÔNG SUẤT PHẢN KHÁNG – NÂNG CAO HỆ SỐ CÔNG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SUẤT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88113D" w:rsidRPr="00B574FF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giải thích ý nghĩa của việc nâng cao hệ số công suất và các biện pháp nâng cao hệ số công suất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88113D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Tiết kiệm điện năng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cho việc tiết kiệm điện.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88113D" w:rsidRPr="00B17744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88113D" w:rsidRPr="00B17744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II.Các định nghĩa hệ số công suất</w:t>
                  </w: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1.Hệ số công suất tức thời</w:t>
                  </w: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Hệ số công suất trung bình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 Hệ số công suất tự nhiên</w:t>
                  </w: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III. Các biện pháp nâng cao hệ số công suất</w:t>
                  </w:r>
                </w:p>
                <w:p w:rsidR="0088113D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 xml:space="preserve">1. Nâng cao hệ số công </w:t>
                  </w: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lastRenderedPageBreak/>
                    <w:t>suất tự nhiên</w:t>
                  </w:r>
                </w:p>
                <w:p w:rsidR="0088113D" w:rsidRPr="00B17744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2. Nâng cao hệ số công suất bằng phương pháp bù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Trình bày công thức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tính t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Lắng nghe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88113D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88113D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F3045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88113D" w:rsidRPr="007C2F3A" w:rsidRDefault="0088113D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88113D" w:rsidRPr="007C2F3A" w:rsidRDefault="0088113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br w:type="column"/>
      </w:r>
    </w:p>
    <w:tbl>
      <w:tblPr>
        <w:tblW w:w="0" w:type="auto"/>
        <w:tblLook w:val="01E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4E35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NGẮN MẠCH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 ngày 30/ 10 – 04 tháng 11 năm 2017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4E35FD">
        <w:rPr>
          <w:rFonts w:ascii="Times New Roman" w:hAnsi="Times New Roman" w:cs="Times New Roman"/>
          <w:b/>
          <w:sz w:val="26"/>
          <w:szCs w:val="26"/>
        </w:rPr>
        <w:t xml:space="preserve"> TOÁN NGẮN MẠCH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 xml:space="preserve"> TRONG HỆ THỐNG CUNG CẤP ĐIỆN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Pr="007C2F3A">
        <w:rPr>
          <w:rFonts w:ascii="Times New Roman" w:hAnsi="Times New Roman" w:cs="Times New Roman"/>
          <w:sz w:val="26"/>
          <w:szCs w:val="26"/>
        </w:rPr>
        <w:t>Tính toán giá trị</w:t>
      </w:r>
      <w:r w:rsidR="004E35FD">
        <w:rPr>
          <w:rFonts w:ascii="Times New Roman" w:hAnsi="Times New Roman" w:cs="Times New Roman"/>
          <w:sz w:val="26"/>
          <w:szCs w:val="26"/>
        </w:rPr>
        <w:t xml:space="preserve"> dòng ngắn mạch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 w:rsidR="004E35FD">
        <w:rPr>
          <w:rFonts w:ascii="Times New Roman" w:hAnsi="Times New Roman" w:cs="Times New Roman"/>
          <w:sz w:val="26"/>
          <w:szCs w:val="26"/>
        </w:rPr>
        <w:t>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7C2F3A" w:rsidRDefault="00AB672A" w:rsidP="007C2F3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chập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hoạn do chập điện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AB672A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I. Sơ đồ thay thế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và cơ sở tính toán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II.Tính toán ngắn mạch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ngắn mạch cao áp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2.Tính ngắn mạch hạ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áp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 xml:space="preserve">c 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tính ngắn mạch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dụ và hướng dẫ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 tính ngắn mạch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thay thế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Tính ngắn mạch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>3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4695"/>
      </w:tblGrid>
      <w:tr w:rsidR="007C2F3A" w:rsidRPr="007C2F3A" w:rsidTr="007C2F3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7C2F3A" w:rsidRPr="007C2F3A" w:rsidTr="007C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7C2F3A" w:rsidRPr="007C2F3A" w:rsidRDefault="007C2F3A" w:rsidP="006E388A">
            <w:pPr>
              <w:ind w:left="115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7C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88113D" w:rsidRDefault="0088113D"/>
    <w:p w:rsidR="0088113D" w:rsidRDefault="0088113D">
      <w:r>
        <w:br w:type="column"/>
      </w:r>
    </w:p>
    <w:tbl>
      <w:tblPr>
        <w:tblW w:w="0" w:type="auto"/>
        <w:tblLook w:val="01E0"/>
      </w:tblPr>
      <w:tblGrid>
        <w:gridCol w:w="3755"/>
        <w:gridCol w:w="5634"/>
      </w:tblGrid>
      <w:tr w:rsidR="00D9798D" w:rsidRPr="007C2F3A" w:rsidTr="00D9798D">
        <w:tc>
          <w:tcPr>
            <w:tcW w:w="3755" w:type="dxa"/>
            <w:shd w:val="clear" w:color="auto" w:fill="auto"/>
          </w:tcPr>
          <w:p w:rsidR="0088113D" w:rsidRDefault="0088113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88113D" w:rsidRDefault="0088113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ngày 06 – 11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>
        <w:rPr>
          <w:rFonts w:ascii="Times New Roman" w:hAnsi="Times New Roman" w:cs="Times New Roman"/>
          <w:b/>
          <w:sz w:val="26"/>
          <w:szCs w:val="26"/>
        </w:rPr>
        <w:t xml:space="preserve"> TOÁN LỰA CHỌN DÂY DẪN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>
        <w:rPr>
          <w:rFonts w:ascii="Times New Roman" w:hAnsi="Times New Roman" w:cs="Times New Roman"/>
          <w:sz w:val="26"/>
          <w:szCs w:val="26"/>
        </w:rPr>
        <w:t>Tính toán và lựa chọn dây dẫn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quá tải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 do quá tải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I. Tính toán và lựa chọn dây dẫn theo điều kiện phát nóng </w:t>
            </w: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toán và lựa chọn dây dẫn theo điều kiện tổn thất điện áp cho phép</w:t>
            </w: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III.Tính toán và lựa chọn dây dẫn theo điều kiện tổn hao kim loại màu thấp nhất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 theo tửng bước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C30474" w:rsidRPr="007C2F3A" w:rsidRDefault="00C30474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C304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>n ngày 15 – 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C30474">
        <w:rPr>
          <w:rFonts w:ascii="Times New Roman" w:hAnsi="Times New Roman" w:cs="Times New Roman"/>
          <w:b/>
          <w:sz w:val="26"/>
          <w:szCs w:val="26"/>
        </w:rPr>
        <w:t xml:space="preserve"> TOÁN LỰA CHỌN CẦU CHÌ BẢO VỆ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lastRenderedPageBreak/>
        <w:t xml:space="preserve">Sau khi học xong bài này người học có khả năng: </w:t>
      </w:r>
      <w:r w:rsidR="00501075">
        <w:rPr>
          <w:rFonts w:ascii="Times New Roman" w:hAnsi="Times New Roman" w:cs="Times New Roman"/>
          <w:sz w:val="26"/>
          <w:szCs w:val="26"/>
        </w:rPr>
        <w:t>Tính toán và lựa chọn được cầu chì bảo vệ động cơ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</w:t>
            </w:r>
            <w:r w:rsidR="00501075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đứt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cầu chì bị đứt dây chảy trong thực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 cầu chì</w:t>
            </w: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toán chọn cầu chì bảo vệ một động cơ</w:t>
            </w: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III.Tính toán chọn cầu chì bảo vệ n động cơ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c tính toán chọn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dụ và hướng dẫ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 tính toán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501075" w:rsidRDefault="00A85D95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Pr="007C2F3A" w:rsidRDefault="0088113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88113D" w:rsidRDefault="0088113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746D4A">
              <w:rPr>
                <w:rFonts w:ascii="Times New Roman" w:hAnsi="Times New Roman" w:cs="Times New Roman"/>
                <w:sz w:val="26"/>
                <w:szCs w:val="26"/>
              </w:rPr>
              <w:t>n ngày 20 – 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746D4A">
        <w:rPr>
          <w:rFonts w:ascii="Times New Roman" w:hAnsi="Times New Roman" w:cs="Times New Roman"/>
          <w:b/>
          <w:sz w:val="26"/>
          <w:szCs w:val="26"/>
        </w:rPr>
        <w:t xml:space="preserve"> TOÁN LỰA CHỌN CB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746D4A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Thời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>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Sựcố chập điện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làm CB tác động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sự cố làm thiết bị đóng cắt tác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6D06BD">
        <w:trPr>
          <w:trHeight w:val="520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</w:t>
            </w:r>
          </w:p>
          <w:p w:rsidR="00746D4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1. Vai trò của CB</w:t>
            </w:r>
          </w:p>
          <w:p w:rsidR="00746D4A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 Phân loại CB</w:t>
            </w:r>
          </w:p>
          <w:p w:rsidR="00D9798D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II.Các thông số của CB</w:t>
            </w: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1.Thông số điện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 xml:space="preserve"> áp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2.Thông số dòng điện</w:t>
            </w:r>
          </w:p>
          <w:p w:rsidR="00D9798D" w:rsidRPr="006D06BD" w:rsidRDefault="006D06BD" w:rsidP="006D06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 Điều kiện lựa chọn CB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7C2F3A" w:rsidRDefault="00A85D95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2E489B">
              <w:rPr>
                <w:rFonts w:ascii="Times New Roman" w:hAnsi="Times New Roman" w:cs="Times New Roman"/>
                <w:sz w:val="26"/>
                <w:szCs w:val="26"/>
              </w:rPr>
              <w:t>n ngày 27/ 11 – 02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2E489B">
        <w:rPr>
          <w:rFonts w:ascii="Times New Roman" w:hAnsi="Times New Roman" w:cs="Times New Roman"/>
          <w:b/>
          <w:sz w:val="26"/>
          <w:szCs w:val="26"/>
        </w:rPr>
        <w:t xml:space="preserve"> TOÁN LỰA CHỌN CB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2E489B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2E489B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CB và điều kiện lựa chọn CB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điều kiện lựa chọn CB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E489B" w:rsidRDefault="002E489B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tập lựa chọn CB theo yêu cầu.</w:t>
            </w:r>
          </w:p>
          <w:p w:rsid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Tính dòng làm việc của phụ tải.</w:t>
            </w:r>
          </w:p>
          <w:p w:rsid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Chọn CB.</w:t>
            </w:r>
          </w:p>
          <w:p w:rsidR="00D9798D" w:rsidRP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Áp mã CB theo hãng sản xuất</w:t>
            </w:r>
            <w:r w:rsidR="001C0A05">
              <w:t>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600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</w:tbl>
    <w:p w:rsidR="0088113D" w:rsidRDefault="0088113D"/>
    <w:p w:rsidR="0088113D" w:rsidRDefault="0088113D"/>
    <w:tbl>
      <w:tblPr>
        <w:tblW w:w="0" w:type="auto"/>
        <w:tblLook w:val="01E0"/>
      </w:tblPr>
      <w:tblGrid>
        <w:gridCol w:w="4694"/>
        <w:gridCol w:w="4695"/>
      </w:tblGrid>
      <w:tr w:rsidR="00D9798D" w:rsidRPr="007C2F3A" w:rsidTr="00D9798D">
        <w:tc>
          <w:tcPr>
            <w:tcW w:w="469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7C2F3A" w:rsidRDefault="00A85D95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Pr="007C2F3A" w:rsidRDefault="0088113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88113D" w:rsidRDefault="0088113D"/>
    <w:p w:rsidR="0088113D" w:rsidRDefault="0088113D">
      <w:r>
        <w:br w:type="column"/>
      </w:r>
    </w:p>
    <w:tbl>
      <w:tblPr>
        <w:tblW w:w="0" w:type="auto"/>
        <w:tblLook w:val="01E0"/>
      </w:tblPr>
      <w:tblGrid>
        <w:gridCol w:w="3755"/>
        <w:gridCol w:w="5634"/>
      </w:tblGrid>
      <w:tr w:rsidR="00D9798D" w:rsidRPr="007C2F3A" w:rsidTr="00D9798D">
        <w:tc>
          <w:tcPr>
            <w:tcW w:w="3755" w:type="dxa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</w:t>
            </w:r>
            <w:r w:rsidR="001C0A05">
              <w:rPr>
                <w:rFonts w:ascii="Times New Roman" w:hAnsi="Times New Roman" w:cs="Times New Roman"/>
                <w:b/>
                <w:sz w:val="26"/>
                <w:szCs w:val="26"/>
              </w:rPr>
              <w:t>OÁN TRẠM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>n ngày 04 – 09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1C0A05">
        <w:rPr>
          <w:rFonts w:ascii="Times New Roman" w:hAnsi="Times New Roman" w:cs="Times New Roman"/>
          <w:b/>
          <w:sz w:val="26"/>
          <w:szCs w:val="26"/>
        </w:rPr>
        <w:t xml:space="preserve"> TOÁN TRẠM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C0A05">
        <w:rPr>
          <w:rFonts w:ascii="Times New Roman" w:hAnsi="Times New Roman" w:cs="Times New Roman"/>
          <w:sz w:val="26"/>
          <w:szCs w:val="26"/>
        </w:rPr>
        <w:t>Tính toán chọn phương án vận hành kinh tế trạm biến áp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1C0A05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Hao phí do tổn thất điện năng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tổn thất điện năng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 về trạm biến áp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</w:t>
            </w:r>
            <w:r w:rsidR="002A6F86">
              <w:rPr>
                <w:rFonts w:ascii="Times New Roman" w:hAnsi="Times New Roman" w:cs="Times New Roman"/>
                <w:sz w:val="26"/>
                <w:szCs w:val="26"/>
              </w:rPr>
              <w:t>Vận hành kinh tế trạm biến áp</w:t>
            </w:r>
          </w:p>
          <w:p w:rsidR="00D9798D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1.Tổn thất trong TBA</w:t>
            </w:r>
          </w:p>
          <w:p w:rsidR="00D9798D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2.Phương án vận hành kinh tế trạm biến áp</w:t>
            </w:r>
          </w:p>
          <w:p w:rsidR="002A6F86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III.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Tính toán chi phí tổn thất trong năm và chi phí tiết kiệm do vận hành kinh tế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Cho ví d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ụ và yêu cầu tính toán chi phí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Tính chi phí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 phút</w:t>
            </w: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>3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600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</w:tbl>
    <w:p w:rsidR="0088113D" w:rsidRDefault="0088113D"/>
    <w:tbl>
      <w:tblPr>
        <w:tblW w:w="0" w:type="auto"/>
        <w:tblLook w:val="01E0"/>
      </w:tblPr>
      <w:tblGrid>
        <w:gridCol w:w="4694"/>
        <w:gridCol w:w="4695"/>
      </w:tblGrid>
      <w:tr w:rsidR="00D9798D" w:rsidRPr="007C2F3A" w:rsidTr="00D9798D">
        <w:tc>
          <w:tcPr>
            <w:tcW w:w="469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7C2F3A" w:rsidRDefault="00A85D95" w:rsidP="006E388A">
            <w:pPr>
              <w:ind w:left="115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88113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88113D" w:rsidRDefault="0088113D"/>
    <w:p w:rsidR="0088113D" w:rsidRDefault="0088113D">
      <w:r>
        <w:br w:type="column"/>
      </w:r>
    </w:p>
    <w:tbl>
      <w:tblPr>
        <w:tblW w:w="0" w:type="auto"/>
        <w:tblLook w:val="01E0"/>
      </w:tblPr>
      <w:tblGrid>
        <w:gridCol w:w="3755"/>
        <w:gridCol w:w="5634"/>
      </w:tblGrid>
      <w:tr w:rsidR="00D9798D" w:rsidRPr="007C2F3A" w:rsidTr="00D9798D">
        <w:tc>
          <w:tcPr>
            <w:tcW w:w="3755" w:type="dxa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503F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KINH TẾ - KỸ THUẬT TRONG THIẾT KẾ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n ngày 11 – 16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503F37">
        <w:rPr>
          <w:rFonts w:ascii="Times New Roman" w:hAnsi="Times New Roman" w:cs="Times New Roman"/>
          <w:b/>
          <w:sz w:val="26"/>
          <w:szCs w:val="26"/>
        </w:rPr>
        <w:t xml:space="preserve"> KINH TẾ - KỸ THUẬT TRONG THIẾT KẾ</w:t>
      </w:r>
      <w:r w:rsidRPr="007C2F3A">
        <w:rPr>
          <w:rFonts w:ascii="Times New Roman" w:hAnsi="Times New Roman" w:cs="Times New Roman"/>
          <w:b/>
          <w:sz w:val="26"/>
          <w:szCs w:val="26"/>
        </w:rPr>
        <w:t xml:space="preserve">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3F37">
        <w:rPr>
          <w:rFonts w:ascii="Times New Roman" w:hAnsi="Times New Roman" w:cs="Times New Roman"/>
          <w:sz w:val="26"/>
          <w:szCs w:val="26"/>
        </w:rPr>
        <w:t>Tính toán hợp lý giữa 2 chỉ tiêu kinh tế và kỹ thuật trong thiết kế</w:t>
      </w:r>
      <w:r w:rsidRPr="007C2F3A">
        <w:rPr>
          <w:rFonts w:ascii="Times New Roman" w:hAnsi="Times New Roman" w:cs="Times New Roman"/>
          <w:sz w:val="26"/>
          <w:szCs w:val="26"/>
        </w:rPr>
        <w:t xml:space="preserve">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503F3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Kinh tế -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503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minh họa yếu tố kinh tế quan trọng trong thiết kế cung cấp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I.Khái quát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kinh tế - kỹ thuật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rong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cung cấp điện</w:t>
            </w:r>
          </w:p>
          <w:p w:rsidR="00D9798D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kinh tế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2.Tính kỹ thuật</w:t>
            </w:r>
          </w:p>
          <w:p w:rsidR="007C2262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 Sự phù hợp giữa kinh tế và kỹ thuật</w:t>
            </w:r>
          </w:p>
          <w:p w:rsidR="00D9798D" w:rsidRPr="007C2F3A" w:rsidRDefault="00D9798D" w:rsidP="0088113D">
            <w:pPr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A85D95" w:rsidRPr="007C2F3A" w:rsidRDefault="00A85D95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7C2F3A" w:rsidRDefault="00A85D95" w:rsidP="00A85D95">
            <w:pPr>
              <w:ind w:left="124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F3045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A85D95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85D95" w:rsidRPr="007C2F3A" w:rsidRDefault="00A85D9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A85D95" w:rsidRPr="007C2F3A" w:rsidRDefault="00A85D9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F3045A">
      <w:pPr>
        <w:rPr>
          <w:rFonts w:ascii="Times New Roman" w:hAnsi="Times New Roman" w:cs="Times New Roman"/>
        </w:rPr>
      </w:pPr>
    </w:p>
    <w:sectPr w:rsidR="004557BF" w:rsidRPr="007C2F3A" w:rsidSect="00DC0A8C">
      <w:pgSz w:w="11909" w:h="16834" w:code="9"/>
      <w:pgMar w:top="720" w:right="720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D65" w:rsidRDefault="00135D65" w:rsidP="00E95C85">
      <w:pPr>
        <w:spacing w:after="0" w:line="240" w:lineRule="auto"/>
      </w:pPr>
      <w:r>
        <w:separator/>
      </w:r>
    </w:p>
  </w:endnote>
  <w:endnote w:type="continuationSeparator" w:id="1">
    <w:p w:rsidR="00135D65" w:rsidRDefault="00135D65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D65" w:rsidRDefault="00135D65" w:rsidP="00E95C85">
      <w:pPr>
        <w:spacing w:after="0" w:line="240" w:lineRule="auto"/>
      </w:pPr>
      <w:r>
        <w:separator/>
      </w:r>
    </w:p>
  </w:footnote>
  <w:footnote w:type="continuationSeparator" w:id="1">
    <w:p w:rsidR="00135D65" w:rsidRDefault="00135D65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122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5D65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49AF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2C6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7E5"/>
    <w:rsid w:val="00343032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A7B7C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547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88A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404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474D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113D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5D95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7BD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0F4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94A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9C5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0A8C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45A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533B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34</Pages>
  <Words>3897</Words>
  <Characters>22217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Anh Tang</cp:lastModifiedBy>
  <cp:revision>43</cp:revision>
  <dcterms:created xsi:type="dcterms:W3CDTF">2017-11-25T01:41:00Z</dcterms:created>
  <dcterms:modified xsi:type="dcterms:W3CDTF">2018-10-01T03:52:00Z</dcterms:modified>
</cp:coreProperties>
</file>